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DB65" w14:textId="77777777" w:rsidR="00A24C69" w:rsidRPr="00140405" w:rsidRDefault="00FC44E6">
      <w:pPr>
        <w:pStyle w:val="Textoindependiente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140405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68420919" behindDoc="1" locked="0" layoutInCell="1" allowOverlap="1" wp14:anchorId="51BE0787" wp14:editId="7F14324A">
            <wp:simplePos x="0" y="0"/>
            <wp:positionH relativeFrom="page">
              <wp:posOffset>114300</wp:posOffset>
            </wp:positionH>
            <wp:positionV relativeFrom="page">
              <wp:posOffset>266700</wp:posOffset>
            </wp:positionV>
            <wp:extent cx="7356143" cy="9602777"/>
            <wp:effectExtent l="0" t="0" r="1016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143" cy="960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18CE2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6FF66FBF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5C29F4B0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509CD8FB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2C3CF53E" w14:textId="77777777" w:rsidR="00A24C69" w:rsidRPr="00140405" w:rsidRDefault="00A24C69">
      <w:pPr>
        <w:pStyle w:val="Textoindependiente"/>
        <w:spacing w:before="2" w:after="1"/>
        <w:rPr>
          <w:rFonts w:asciiTheme="minorHAnsi" w:hAnsiTheme="minorHAnsi" w:cstheme="minorHAnsi"/>
          <w:sz w:val="16"/>
        </w:rPr>
      </w:pPr>
    </w:p>
    <w:tbl>
      <w:tblPr>
        <w:tblStyle w:val="TableNormal1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537"/>
      </w:tblGrid>
      <w:tr w:rsidR="00A24C69" w:rsidRPr="00EE1459" w14:paraId="29CA978C" w14:textId="77777777">
        <w:trPr>
          <w:trHeight w:val="340"/>
        </w:trPr>
        <w:tc>
          <w:tcPr>
            <w:tcW w:w="403" w:type="dxa"/>
            <w:vMerge w:val="restart"/>
            <w:tcBorders>
              <w:top w:val="nil"/>
              <w:left w:val="nil"/>
            </w:tcBorders>
          </w:tcPr>
          <w:p w14:paraId="3999201E" w14:textId="77777777" w:rsidR="00A24C69" w:rsidRPr="00140405" w:rsidRDefault="00A24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37" w:type="dxa"/>
            <w:shd w:val="clear" w:color="auto" w:fill="DAEEF3"/>
          </w:tcPr>
          <w:p w14:paraId="4271FB83" w14:textId="69FD6C67" w:rsidR="00A24C69" w:rsidRPr="00140405" w:rsidRDefault="00D0323E" w:rsidP="0089490E">
            <w:pPr>
              <w:pStyle w:val="TableParagraph"/>
              <w:spacing w:before="40"/>
              <w:ind w:left="72"/>
              <w:jc w:val="center"/>
              <w:rPr>
                <w:rFonts w:asciiTheme="minorHAnsi" w:hAnsiTheme="minorHAnsi" w:cstheme="minorHAnsi"/>
                <w:b/>
                <w:sz w:val="21"/>
                <w:lang w:val="en-US"/>
              </w:rPr>
            </w:pPr>
            <w:r w:rsidRPr="00140405">
              <w:rPr>
                <w:rFonts w:asciiTheme="minorHAnsi" w:hAnsiTheme="minorHAnsi" w:cstheme="minorHAnsi"/>
                <w:b/>
                <w:w w:val="105"/>
                <w:sz w:val="21"/>
                <w:lang w:val="en-US"/>
              </w:rPr>
              <w:t>Lista de útiles 20</w:t>
            </w:r>
            <w:r w:rsidR="008221FE" w:rsidRPr="00140405">
              <w:rPr>
                <w:rFonts w:asciiTheme="minorHAnsi" w:hAnsiTheme="minorHAnsi" w:cstheme="minorHAnsi"/>
                <w:b/>
                <w:w w:val="105"/>
                <w:sz w:val="21"/>
                <w:lang w:val="en-US"/>
              </w:rPr>
              <w:t>20</w:t>
            </w:r>
            <w:r w:rsidRPr="00140405">
              <w:rPr>
                <w:rFonts w:asciiTheme="minorHAnsi" w:hAnsiTheme="minorHAnsi" w:cstheme="minorHAnsi"/>
                <w:b/>
                <w:w w:val="105"/>
                <w:sz w:val="21"/>
                <w:lang w:val="en-US"/>
              </w:rPr>
              <w:t>. The Mackay School</w:t>
            </w:r>
          </w:p>
        </w:tc>
      </w:tr>
      <w:tr w:rsidR="00A24C69" w:rsidRPr="00140405" w14:paraId="5DD38CA6" w14:textId="77777777">
        <w:trPr>
          <w:trHeight w:val="340"/>
        </w:trPr>
        <w:tc>
          <w:tcPr>
            <w:tcW w:w="403" w:type="dxa"/>
            <w:vMerge/>
            <w:tcBorders>
              <w:top w:val="nil"/>
              <w:left w:val="nil"/>
            </w:tcBorders>
          </w:tcPr>
          <w:p w14:paraId="5C24B039" w14:textId="77777777" w:rsidR="00A24C69" w:rsidRPr="00140405" w:rsidRDefault="00A24C69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9537" w:type="dxa"/>
            <w:shd w:val="clear" w:color="auto" w:fill="DAEEF3"/>
          </w:tcPr>
          <w:p w14:paraId="068956CC" w14:textId="6EC275AB" w:rsidR="00A24C69" w:rsidRPr="00140405" w:rsidRDefault="00D0323E" w:rsidP="0089490E">
            <w:pPr>
              <w:pStyle w:val="TableParagraph"/>
              <w:spacing w:before="44"/>
              <w:ind w:left="72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40405">
              <w:rPr>
                <w:rFonts w:asciiTheme="minorHAnsi" w:hAnsiTheme="minorHAnsi" w:cstheme="minorHAnsi"/>
                <w:b/>
                <w:w w:val="105"/>
                <w:sz w:val="21"/>
              </w:rPr>
              <w:t>Curso: 5º básico</w:t>
            </w:r>
            <w:r w:rsidR="0089490E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 (ALUMNOS ANTIGUOS)</w:t>
            </w:r>
          </w:p>
        </w:tc>
      </w:tr>
      <w:tr w:rsidR="00A24C69" w:rsidRPr="00140405" w14:paraId="633EA86A" w14:textId="77777777">
        <w:trPr>
          <w:trHeight w:val="402"/>
        </w:trPr>
        <w:tc>
          <w:tcPr>
            <w:tcW w:w="9940" w:type="dxa"/>
            <w:gridSpan w:val="2"/>
            <w:shd w:val="clear" w:color="auto" w:fill="F2F2F2"/>
          </w:tcPr>
          <w:p w14:paraId="17C7B385" w14:textId="386C8BBD" w:rsidR="00A24C69" w:rsidRPr="00140405" w:rsidRDefault="00D0323E">
            <w:pPr>
              <w:pStyle w:val="TableParagraph"/>
              <w:spacing w:before="6"/>
              <w:ind w:left="3553" w:right="3544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40405">
              <w:rPr>
                <w:rFonts w:asciiTheme="minorHAnsi" w:hAnsiTheme="minorHAnsi" w:cstheme="minorHAnsi"/>
                <w:b/>
                <w:w w:val="105"/>
                <w:sz w:val="21"/>
              </w:rPr>
              <w:t>Cuadernos - Archivadores</w:t>
            </w:r>
          </w:p>
        </w:tc>
      </w:tr>
      <w:tr w:rsidR="00A24C69" w:rsidRPr="00140405" w14:paraId="4D188E8D" w14:textId="77777777">
        <w:trPr>
          <w:trHeight w:val="369"/>
        </w:trPr>
        <w:tc>
          <w:tcPr>
            <w:tcW w:w="403" w:type="dxa"/>
          </w:tcPr>
          <w:p w14:paraId="75CFE610" w14:textId="7F654FE8" w:rsidR="00A24C69" w:rsidRPr="0007613F" w:rsidRDefault="00D0323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43B9E1CF" w14:textId="7E79B0AF" w:rsidR="00A24C69" w:rsidRPr="0007613F" w:rsidRDefault="00D0323E" w:rsidP="0089490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Cuaderno </w:t>
            </w:r>
            <w:r w:rsidR="0089490E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universitario 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compo</w:t>
            </w:r>
            <w:r w:rsidR="00D14706" w:rsidRPr="0007613F">
              <w:rPr>
                <w:rFonts w:asciiTheme="minorHAnsi" w:hAnsiTheme="minorHAnsi" w:cstheme="minorHAnsi"/>
                <w:w w:val="105"/>
                <w:sz w:val="19"/>
              </w:rPr>
              <w:t>sición 100 hojas (forrado azul L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enguaje).</w:t>
            </w:r>
          </w:p>
        </w:tc>
      </w:tr>
      <w:tr w:rsidR="00A24C69" w:rsidRPr="00140405" w14:paraId="5425B34C" w14:textId="77777777">
        <w:trPr>
          <w:trHeight w:val="364"/>
        </w:trPr>
        <w:tc>
          <w:tcPr>
            <w:tcW w:w="403" w:type="dxa"/>
          </w:tcPr>
          <w:p w14:paraId="42219495" w14:textId="6F633116" w:rsidR="00A24C69" w:rsidRPr="0007613F" w:rsidRDefault="00D0323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1D4DFE69" w14:textId="124C4FC1" w:rsidR="00A24C69" w:rsidRPr="0007613F" w:rsidRDefault="008221FE" w:rsidP="0089490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Cuaderno </w:t>
            </w:r>
            <w:r w:rsidR="0089490E" w:rsidRPr="0007613F">
              <w:rPr>
                <w:rFonts w:asciiTheme="minorHAnsi" w:hAnsiTheme="minorHAnsi" w:cstheme="minorHAnsi"/>
                <w:w w:val="105"/>
                <w:sz w:val="19"/>
              </w:rPr>
              <w:t>universitario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 composición 100 hojas </w:t>
            </w:r>
            <w:r w:rsidR="00D0323E" w:rsidRPr="0007613F">
              <w:rPr>
                <w:rFonts w:asciiTheme="minorHAnsi" w:hAnsiTheme="minorHAnsi" w:cstheme="minorHAnsi"/>
                <w:w w:val="105"/>
                <w:sz w:val="19"/>
              </w:rPr>
              <w:t>(forrado rojo matemáticas).</w:t>
            </w:r>
          </w:p>
        </w:tc>
      </w:tr>
      <w:tr w:rsidR="00A24C69" w:rsidRPr="00140405" w14:paraId="309D496C" w14:textId="77777777">
        <w:trPr>
          <w:trHeight w:val="364"/>
        </w:trPr>
        <w:tc>
          <w:tcPr>
            <w:tcW w:w="403" w:type="dxa"/>
          </w:tcPr>
          <w:p w14:paraId="455C4A71" w14:textId="77889CE6" w:rsidR="00A24C69" w:rsidRPr="0007613F" w:rsidRDefault="00D0323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00A0B71B" w14:textId="149C65D9" w:rsidR="00A24C69" w:rsidRPr="0007613F" w:rsidRDefault="00D0323E" w:rsidP="0089490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Cuaderno </w:t>
            </w:r>
            <w:r w:rsidR="0089490E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Colllege 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cuadro 60 hojas (forrado celeste religión). Puede ser el del año pasado.</w:t>
            </w:r>
          </w:p>
        </w:tc>
      </w:tr>
      <w:tr w:rsidR="00A24C69" w:rsidRPr="00140405" w14:paraId="30E3EC22" w14:textId="77777777">
        <w:trPr>
          <w:trHeight w:val="369"/>
        </w:trPr>
        <w:tc>
          <w:tcPr>
            <w:tcW w:w="403" w:type="dxa"/>
          </w:tcPr>
          <w:p w14:paraId="1D167A12" w14:textId="3EB304F3" w:rsidR="00A24C69" w:rsidRPr="0007613F" w:rsidRDefault="00D0323E">
            <w:pPr>
              <w:pStyle w:val="TableParagraph"/>
              <w:spacing w:before="15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0255CE9C" w14:textId="33E42E55" w:rsidR="00A24C69" w:rsidRPr="0007613F" w:rsidRDefault="0089490E">
            <w:pPr>
              <w:pStyle w:val="TableParagraph"/>
              <w:spacing w:before="15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Cuaderno universita</w:t>
            </w:r>
            <w:r w:rsidR="00D0323E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io cuadro grande 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10</w:t>
            </w:r>
            <w:r w:rsidR="00D0323E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0 hojas (forrado amarillo </w:t>
            </w:r>
            <w:r w:rsidR="008221FE" w:rsidRPr="0007613F">
              <w:rPr>
                <w:rFonts w:asciiTheme="minorHAnsi" w:hAnsiTheme="minorHAnsi" w:cstheme="minorHAnsi"/>
                <w:w w:val="105"/>
                <w:sz w:val="19"/>
              </w:rPr>
              <w:t>U</w:t>
            </w:r>
            <w:r w:rsidR="00D0323E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nit of </w:t>
            </w:r>
            <w:r w:rsidR="008221FE" w:rsidRPr="0007613F">
              <w:rPr>
                <w:rFonts w:asciiTheme="minorHAnsi" w:hAnsiTheme="minorHAnsi" w:cstheme="minorHAnsi"/>
                <w:w w:val="105"/>
                <w:sz w:val="19"/>
              </w:rPr>
              <w:t>I</w:t>
            </w:r>
            <w:r w:rsidR="00D0323E" w:rsidRPr="0007613F">
              <w:rPr>
                <w:rFonts w:asciiTheme="minorHAnsi" w:hAnsiTheme="minorHAnsi" w:cstheme="minorHAnsi"/>
                <w:w w:val="105"/>
                <w:sz w:val="19"/>
              </w:rPr>
              <w:t>nquiry).</w:t>
            </w:r>
          </w:p>
        </w:tc>
      </w:tr>
      <w:tr w:rsidR="008221FE" w:rsidRPr="00140405" w14:paraId="39B94403" w14:textId="77777777">
        <w:trPr>
          <w:trHeight w:val="364"/>
        </w:trPr>
        <w:tc>
          <w:tcPr>
            <w:tcW w:w="403" w:type="dxa"/>
          </w:tcPr>
          <w:p w14:paraId="32E6B20E" w14:textId="5F679F81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57497FD0" w14:textId="38FF6FFC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Carpeta multimateria Rhein formato oficio (5 en 1) .</w:t>
            </w:r>
          </w:p>
        </w:tc>
      </w:tr>
      <w:tr w:rsidR="008221FE" w:rsidRPr="00140405" w14:paraId="586A21C4" w14:textId="77777777">
        <w:trPr>
          <w:trHeight w:val="364"/>
        </w:trPr>
        <w:tc>
          <w:tcPr>
            <w:tcW w:w="403" w:type="dxa"/>
          </w:tcPr>
          <w:p w14:paraId="70FF9729" w14:textId="4887B5F8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1856E3B4" w14:textId="44B21277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Carpeta</w:t>
            </w:r>
            <w:r w:rsidR="00656F06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 azul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 con acoclip</w:t>
            </w:r>
            <w:r w:rsidR="00656F06"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 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(lenguaje).</w:t>
            </w:r>
          </w:p>
        </w:tc>
      </w:tr>
      <w:tr w:rsidR="008221FE" w:rsidRPr="00140405" w14:paraId="6BF14A09" w14:textId="77777777">
        <w:trPr>
          <w:trHeight w:val="402"/>
        </w:trPr>
        <w:tc>
          <w:tcPr>
            <w:tcW w:w="9940" w:type="dxa"/>
            <w:gridSpan w:val="2"/>
            <w:shd w:val="clear" w:color="auto" w:fill="F2F2F2"/>
          </w:tcPr>
          <w:p w14:paraId="04953A7C" w14:textId="125F347B" w:rsidR="008221FE" w:rsidRPr="0007613F" w:rsidRDefault="008221FE" w:rsidP="008221FE">
            <w:pPr>
              <w:pStyle w:val="TableParagraph"/>
              <w:spacing w:before="6"/>
              <w:ind w:left="3552" w:right="3544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07613F">
              <w:rPr>
                <w:rFonts w:asciiTheme="minorHAnsi" w:hAnsiTheme="minorHAnsi" w:cstheme="minorHAnsi"/>
                <w:b/>
                <w:w w:val="105"/>
                <w:sz w:val="21"/>
              </w:rPr>
              <w:t>Útiles de escritorio</w:t>
            </w:r>
          </w:p>
        </w:tc>
      </w:tr>
      <w:tr w:rsidR="008221FE" w:rsidRPr="00140405" w14:paraId="0F7F835A" w14:textId="77777777">
        <w:trPr>
          <w:trHeight w:val="369"/>
        </w:trPr>
        <w:tc>
          <w:tcPr>
            <w:tcW w:w="403" w:type="dxa"/>
          </w:tcPr>
          <w:p w14:paraId="22B234CE" w14:textId="1652B404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29A08E4A" w14:textId="166FA61F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Estuche grande con cierre (marcado por fuera en forma visible).</w:t>
            </w:r>
          </w:p>
        </w:tc>
      </w:tr>
      <w:tr w:rsidR="008221FE" w:rsidRPr="00140405" w14:paraId="66FC4C16" w14:textId="77777777">
        <w:trPr>
          <w:trHeight w:val="364"/>
        </w:trPr>
        <w:tc>
          <w:tcPr>
            <w:tcW w:w="403" w:type="dxa"/>
          </w:tcPr>
          <w:p w14:paraId="29DEDEB3" w14:textId="266CA90A" w:rsidR="008221FE" w:rsidRPr="0007613F" w:rsidRDefault="0007613F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66124C0C" w14:textId="3E6BB615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L</w:t>
            </w:r>
            <w:r w:rsidR="0007613F" w:rsidRPr="0007613F">
              <w:rPr>
                <w:rFonts w:asciiTheme="minorHAnsi" w:hAnsiTheme="minorHAnsi" w:cstheme="minorHAnsi"/>
                <w:w w:val="105"/>
                <w:sz w:val="19"/>
              </w:rPr>
              <w:t>a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>pi</w:t>
            </w:r>
            <w:r w:rsidR="0007613F" w:rsidRPr="0007613F">
              <w:rPr>
                <w:rFonts w:asciiTheme="minorHAnsi" w:hAnsiTheme="minorHAnsi" w:cstheme="minorHAnsi"/>
                <w:w w:val="105"/>
                <w:sz w:val="19"/>
              </w:rPr>
              <w:t>z</w:t>
            </w:r>
            <w:r w:rsidRPr="0007613F">
              <w:rPr>
                <w:rFonts w:asciiTheme="minorHAnsi" w:hAnsiTheme="minorHAnsi" w:cstheme="minorHAnsi"/>
                <w:w w:val="105"/>
                <w:sz w:val="19"/>
              </w:rPr>
              <w:t xml:space="preserve"> grafito.</w:t>
            </w:r>
          </w:p>
        </w:tc>
      </w:tr>
      <w:tr w:rsidR="008221FE" w:rsidRPr="00140405" w14:paraId="1434B970" w14:textId="77777777">
        <w:trPr>
          <w:trHeight w:val="364"/>
        </w:trPr>
        <w:tc>
          <w:tcPr>
            <w:tcW w:w="403" w:type="dxa"/>
          </w:tcPr>
          <w:p w14:paraId="77FFDF20" w14:textId="64625E02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2E1FC77C" w14:textId="3BE3A216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Goma de borrar grande.</w:t>
            </w:r>
          </w:p>
        </w:tc>
      </w:tr>
      <w:tr w:rsidR="008221FE" w:rsidRPr="00140405" w14:paraId="32BD53D1" w14:textId="77777777">
        <w:trPr>
          <w:trHeight w:val="369"/>
        </w:trPr>
        <w:tc>
          <w:tcPr>
            <w:tcW w:w="403" w:type="dxa"/>
          </w:tcPr>
          <w:p w14:paraId="45BACBEA" w14:textId="32F67C22" w:rsidR="008221FE" w:rsidRPr="0007613F" w:rsidRDefault="008221FE" w:rsidP="008221FE">
            <w:pPr>
              <w:pStyle w:val="TableParagraph"/>
              <w:spacing w:before="15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2A2D9BC3" w14:textId="4591FA6F" w:rsidR="008221FE" w:rsidRPr="0007613F" w:rsidRDefault="008221FE" w:rsidP="008221FE">
            <w:pPr>
              <w:pStyle w:val="TableParagraph"/>
              <w:spacing w:before="15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Caja de lápices de 12 colores largos.</w:t>
            </w:r>
          </w:p>
        </w:tc>
      </w:tr>
      <w:tr w:rsidR="008221FE" w:rsidRPr="00140405" w14:paraId="10741E7D" w14:textId="77777777">
        <w:trPr>
          <w:trHeight w:val="364"/>
        </w:trPr>
        <w:tc>
          <w:tcPr>
            <w:tcW w:w="403" w:type="dxa"/>
          </w:tcPr>
          <w:p w14:paraId="244559CF" w14:textId="11499BAF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13932EB9" w14:textId="3FD0B965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Sacapuntas metálico.</w:t>
            </w:r>
          </w:p>
        </w:tc>
      </w:tr>
      <w:tr w:rsidR="008221FE" w:rsidRPr="00140405" w14:paraId="751615A9" w14:textId="77777777">
        <w:trPr>
          <w:trHeight w:val="369"/>
        </w:trPr>
        <w:tc>
          <w:tcPr>
            <w:tcW w:w="403" w:type="dxa"/>
          </w:tcPr>
          <w:p w14:paraId="51C26C7D" w14:textId="20786357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2AC8D167" w14:textId="583AE848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Pegamento en barra grande.</w:t>
            </w:r>
          </w:p>
        </w:tc>
      </w:tr>
      <w:tr w:rsidR="008221FE" w:rsidRPr="00140405" w14:paraId="2FBC72A2" w14:textId="77777777">
        <w:trPr>
          <w:trHeight w:val="364"/>
        </w:trPr>
        <w:tc>
          <w:tcPr>
            <w:tcW w:w="403" w:type="dxa"/>
          </w:tcPr>
          <w:p w14:paraId="6B49EBE7" w14:textId="62DEA337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0DEBF256" w14:textId="51CB1891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Regla de 20 centímetros.</w:t>
            </w:r>
          </w:p>
        </w:tc>
      </w:tr>
      <w:tr w:rsidR="008221FE" w:rsidRPr="00140405" w14:paraId="1D784D62" w14:textId="77777777">
        <w:trPr>
          <w:trHeight w:val="369"/>
        </w:trPr>
        <w:tc>
          <w:tcPr>
            <w:tcW w:w="403" w:type="dxa"/>
          </w:tcPr>
          <w:p w14:paraId="45E8236B" w14:textId="12CE43EC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75A386D3" w14:textId="015BDBF8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Tijera de punta redonda.</w:t>
            </w:r>
          </w:p>
        </w:tc>
      </w:tr>
      <w:tr w:rsidR="008221FE" w:rsidRPr="00140405" w14:paraId="75B5D913" w14:textId="77777777">
        <w:trPr>
          <w:trHeight w:val="364"/>
        </w:trPr>
        <w:tc>
          <w:tcPr>
            <w:tcW w:w="403" w:type="dxa"/>
          </w:tcPr>
          <w:p w14:paraId="2B3D5E7A" w14:textId="5C4C1C61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6C5E38CC" w14:textId="274C8C33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Destacador.</w:t>
            </w:r>
          </w:p>
        </w:tc>
      </w:tr>
      <w:tr w:rsidR="008221FE" w:rsidRPr="00140405" w14:paraId="19728A4A" w14:textId="77777777">
        <w:trPr>
          <w:trHeight w:val="364"/>
        </w:trPr>
        <w:tc>
          <w:tcPr>
            <w:tcW w:w="403" w:type="dxa"/>
          </w:tcPr>
          <w:p w14:paraId="5C55AE8E" w14:textId="209E4BB6" w:rsidR="008221FE" w:rsidRPr="0007613F" w:rsidRDefault="008221FE" w:rsidP="008221F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9537" w:type="dxa"/>
          </w:tcPr>
          <w:p w14:paraId="5E1652C7" w14:textId="2608DABE" w:rsidR="008221FE" w:rsidRPr="0007613F" w:rsidRDefault="008221FE" w:rsidP="008221FE">
            <w:pPr>
              <w:pStyle w:val="TableParagraph"/>
              <w:ind w:left="72"/>
              <w:rPr>
                <w:rFonts w:asciiTheme="minorHAnsi" w:hAnsiTheme="minorHAnsi" w:cstheme="minorHAnsi"/>
                <w:sz w:val="19"/>
              </w:rPr>
            </w:pPr>
            <w:r w:rsidRPr="0007613F">
              <w:rPr>
                <w:rFonts w:asciiTheme="minorHAnsi" w:hAnsiTheme="minorHAnsi" w:cstheme="minorHAnsi"/>
                <w:w w:val="105"/>
                <w:sz w:val="19"/>
              </w:rPr>
              <w:t>Pendrive marcado (puede ser el del año anterior, sin documentos).</w:t>
            </w:r>
          </w:p>
        </w:tc>
      </w:tr>
    </w:tbl>
    <w:p w14:paraId="7BA7782E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236DE0D6" w14:textId="77777777" w:rsidR="00D14706" w:rsidRPr="00140405" w:rsidRDefault="00D14706" w:rsidP="00D14706">
      <w:pPr>
        <w:pStyle w:val="Textoindependiente"/>
        <w:tabs>
          <w:tab w:val="left" w:pos="52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2BA8501" w14:textId="5A4BA7B6" w:rsidR="00A24C69" w:rsidRPr="00140405" w:rsidRDefault="00A24C69" w:rsidP="00D14706">
      <w:pPr>
        <w:pStyle w:val="Textoindependiente"/>
        <w:tabs>
          <w:tab w:val="left" w:pos="525"/>
        </w:tabs>
        <w:rPr>
          <w:rFonts w:asciiTheme="minorHAnsi" w:hAnsiTheme="minorHAnsi" w:cstheme="minorHAnsi"/>
          <w:sz w:val="20"/>
        </w:rPr>
      </w:pPr>
    </w:p>
    <w:p w14:paraId="288D60CA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52C6EEA9" w14:textId="62937735" w:rsidR="00A24C69" w:rsidRPr="00140405" w:rsidRDefault="00D14706" w:rsidP="00D14706">
      <w:pPr>
        <w:pStyle w:val="Textoindependiente"/>
        <w:tabs>
          <w:tab w:val="left" w:pos="3734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34BEBBF6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143D9BCB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1A8E82E8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6840AEAF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147A5674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345362AE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7DFD6C13" w14:textId="77777777" w:rsidR="00A24C69" w:rsidRPr="00140405" w:rsidRDefault="00A24C69">
      <w:pPr>
        <w:pStyle w:val="Textoindependiente"/>
        <w:spacing w:before="7"/>
        <w:rPr>
          <w:rFonts w:asciiTheme="minorHAnsi" w:hAnsiTheme="minorHAnsi" w:cstheme="minorHAnsi"/>
          <w:sz w:val="17"/>
        </w:rPr>
      </w:pPr>
    </w:p>
    <w:p w14:paraId="5F464697" w14:textId="77777777" w:rsidR="00A24C69" w:rsidRPr="00140405" w:rsidRDefault="00A24C69">
      <w:pPr>
        <w:rPr>
          <w:rFonts w:asciiTheme="minorHAnsi" w:hAnsiTheme="minorHAnsi" w:cstheme="minorHAnsi"/>
        </w:rPr>
        <w:sectPr w:rsidR="00A24C69" w:rsidRPr="00140405">
          <w:type w:val="continuous"/>
          <w:pgSz w:w="12240" w:h="15840"/>
          <w:pgMar w:top="1500" w:right="840" w:bottom="280" w:left="840" w:header="720" w:footer="720" w:gutter="0"/>
          <w:cols w:space="720"/>
        </w:sectPr>
      </w:pPr>
    </w:p>
    <w:p w14:paraId="260EFDAD" w14:textId="77777777" w:rsidR="00A24C69" w:rsidRPr="00140405" w:rsidRDefault="00FC44E6">
      <w:pPr>
        <w:pStyle w:val="Textoindependiente"/>
        <w:rPr>
          <w:rFonts w:asciiTheme="minorHAnsi" w:hAnsiTheme="minorHAnsi" w:cstheme="minorHAnsi"/>
          <w:sz w:val="20"/>
        </w:rPr>
      </w:pPr>
      <w:r w:rsidRPr="00140405">
        <w:rPr>
          <w:rFonts w:asciiTheme="minorHAnsi" w:hAnsiTheme="minorHAnsi" w:cstheme="minorHAnsi"/>
          <w:noProof/>
          <w:lang w:bidi="ar-SA"/>
        </w:rPr>
        <w:lastRenderedPageBreak/>
        <w:drawing>
          <wp:anchor distT="0" distB="0" distL="0" distR="0" simplePos="0" relativeHeight="268420943" behindDoc="1" locked="0" layoutInCell="1" allowOverlap="1" wp14:anchorId="1178338D" wp14:editId="17F4014A">
            <wp:simplePos x="0" y="0"/>
            <wp:positionH relativeFrom="page">
              <wp:posOffset>-25400</wp:posOffset>
            </wp:positionH>
            <wp:positionV relativeFrom="page">
              <wp:posOffset>-76200</wp:posOffset>
            </wp:positionV>
            <wp:extent cx="7356143" cy="9602777"/>
            <wp:effectExtent l="0" t="0" r="1016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143" cy="960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6A220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6D267C04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78708FD9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114B7557" w14:textId="77777777" w:rsidR="00A24C69" w:rsidRPr="00140405" w:rsidRDefault="00A24C69">
      <w:pPr>
        <w:pStyle w:val="Textoindependiente"/>
        <w:spacing w:before="6"/>
        <w:rPr>
          <w:rFonts w:asciiTheme="minorHAnsi" w:hAnsiTheme="minorHAnsi" w:cstheme="minorHAnsi"/>
          <w:sz w:val="29"/>
        </w:rPr>
      </w:pPr>
    </w:p>
    <w:p w14:paraId="00F3DB69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2635060A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7E9DF2FE" w14:textId="77777777" w:rsidR="00A24C69" w:rsidRPr="00140405" w:rsidRDefault="00A24C69">
      <w:pPr>
        <w:pStyle w:val="Textoindependiente"/>
        <w:spacing w:before="5"/>
        <w:rPr>
          <w:rFonts w:asciiTheme="minorHAnsi" w:hAnsiTheme="minorHAnsi" w:cstheme="minorHAnsi"/>
          <w:sz w:val="25"/>
        </w:rPr>
      </w:pPr>
    </w:p>
    <w:p w14:paraId="267957E5" w14:textId="77777777" w:rsidR="00A24C69" w:rsidRPr="00140405" w:rsidRDefault="00A24C69">
      <w:pPr>
        <w:jc w:val="center"/>
        <w:rPr>
          <w:rFonts w:asciiTheme="minorHAnsi" w:hAnsiTheme="minorHAnsi" w:cstheme="minorHAnsi"/>
          <w:w w:val="102"/>
          <w:sz w:val="21"/>
        </w:rPr>
      </w:pPr>
    </w:p>
    <w:p w14:paraId="75FCC0D9" w14:textId="77777777" w:rsidR="00A56F3A" w:rsidRPr="00140405" w:rsidRDefault="00A56F3A">
      <w:pPr>
        <w:jc w:val="center"/>
        <w:rPr>
          <w:rFonts w:asciiTheme="minorHAnsi" w:hAnsiTheme="minorHAnsi" w:cstheme="minorHAnsi"/>
          <w:sz w:val="21"/>
        </w:rPr>
        <w:sectPr w:rsidR="00A56F3A" w:rsidRPr="00140405">
          <w:pgSz w:w="12240" w:h="15840"/>
          <w:pgMar w:top="1500" w:right="840" w:bottom="280" w:left="840" w:header="720" w:footer="720" w:gutter="0"/>
          <w:cols w:space="720"/>
        </w:sectPr>
      </w:pPr>
    </w:p>
    <w:p w14:paraId="182DAF7B" w14:textId="19B40BF3" w:rsidR="00A24C69" w:rsidRPr="00140405" w:rsidRDefault="00EE1459">
      <w:pPr>
        <w:pStyle w:val="Textoindependiente"/>
        <w:rPr>
          <w:rFonts w:asciiTheme="minorHAnsi" w:hAnsiTheme="minorHAnsi" w:cstheme="minorHAnsi"/>
          <w:sz w:val="20"/>
        </w:rPr>
      </w:pPr>
      <w:r w:rsidRPr="00140405">
        <w:rPr>
          <w:rFonts w:asciiTheme="minorHAnsi" w:hAnsiTheme="minorHAnsi" w:cstheme="minorHAnsi"/>
          <w:noProof/>
          <w:lang w:bidi="ar-SA"/>
        </w:rPr>
        <w:lastRenderedPageBreak/>
        <w:drawing>
          <wp:anchor distT="0" distB="0" distL="0" distR="0" simplePos="0" relativeHeight="268420967" behindDoc="1" locked="0" layoutInCell="1" allowOverlap="1" wp14:anchorId="019420CE" wp14:editId="221FE107">
            <wp:simplePos x="0" y="0"/>
            <wp:positionH relativeFrom="page">
              <wp:posOffset>160182</wp:posOffset>
            </wp:positionH>
            <wp:positionV relativeFrom="page">
              <wp:posOffset>-557776</wp:posOffset>
            </wp:positionV>
            <wp:extent cx="7124626" cy="930055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26" cy="930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1B982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5C267010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49A60CB9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0242F92A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5E5D7F92" w14:textId="77777777" w:rsidR="00A24C69" w:rsidRPr="00140405" w:rsidRDefault="00A24C69">
      <w:pPr>
        <w:pStyle w:val="Textoindependiente"/>
        <w:rPr>
          <w:rFonts w:asciiTheme="minorHAnsi" w:hAnsiTheme="minorHAnsi" w:cstheme="minorHAnsi"/>
          <w:sz w:val="20"/>
        </w:rPr>
      </w:pPr>
    </w:p>
    <w:p w14:paraId="43F3F08A" w14:textId="77777777" w:rsidR="00A24C69" w:rsidRPr="00140405" w:rsidRDefault="00A24C69">
      <w:pPr>
        <w:pStyle w:val="Textoindependiente"/>
        <w:spacing w:before="2"/>
        <w:rPr>
          <w:rFonts w:asciiTheme="minorHAnsi" w:hAnsiTheme="minorHAnsi" w:cstheme="minorHAnsi"/>
          <w:sz w:val="29"/>
        </w:rPr>
      </w:pPr>
    </w:p>
    <w:p w14:paraId="29919997" w14:textId="33DB665C" w:rsidR="00A24C69" w:rsidRPr="00D14706" w:rsidRDefault="00A24C69" w:rsidP="00D14706">
      <w:pPr>
        <w:pStyle w:val="Ttulo11"/>
        <w:spacing w:before="231"/>
        <w:jc w:val="left"/>
        <w:rPr>
          <w:rFonts w:asciiTheme="minorHAnsi" w:hAnsiTheme="minorHAnsi" w:cstheme="minorHAnsi"/>
          <w:sz w:val="20"/>
        </w:rPr>
      </w:pPr>
    </w:p>
    <w:sectPr w:rsidR="00A24C69" w:rsidRPr="00D14706">
      <w:pgSz w:w="12240" w:h="15840"/>
      <w:pgMar w:top="150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6AD9" w14:textId="77777777" w:rsidR="00E62435" w:rsidRDefault="00E62435" w:rsidP="00C82981">
      <w:r>
        <w:separator/>
      </w:r>
    </w:p>
  </w:endnote>
  <w:endnote w:type="continuationSeparator" w:id="0">
    <w:p w14:paraId="1822152F" w14:textId="77777777" w:rsidR="00E62435" w:rsidRDefault="00E62435" w:rsidP="00C8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13E9" w14:textId="77777777" w:rsidR="00E62435" w:rsidRDefault="00E62435" w:rsidP="00C82981">
      <w:r>
        <w:separator/>
      </w:r>
    </w:p>
  </w:footnote>
  <w:footnote w:type="continuationSeparator" w:id="0">
    <w:p w14:paraId="6F5AE1F7" w14:textId="77777777" w:rsidR="00E62435" w:rsidRDefault="00E62435" w:rsidP="00C8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892"/>
    <w:multiLevelType w:val="hybridMultilevel"/>
    <w:tmpl w:val="1F6E43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289"/>
    <w:multiLevelType w:val="hybridMultilevel"/>
    <w:tmpl w:val="553C74F8"/>
    <w:lvl w:ilvl="0" w:tplc="B0BE15C0">
      <w:numFmt w:val="bullet"/>
      <w:lvlText w:val=""/>
      <w:lvlJc w:val="left"/>
      <w:pPr>
        <w:ind w:left="1512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BEE879E2">
      <w:numFmt w:val="bullet"/>
      <w:lvlText w:val="•"/>
      <w:lvlJc w:val="left"/>
      <w:pPr>
        <w:ind w:left="2424" w:hanging="360"/>
      </w:pPr>
      <w:rPr>
        <w:rFonts w:hint="default"/>
        <w:lang w:val="es-ES" w:eastAsia="es-ES" w:bidi="es-ES"/>
      </w:rPr>
    </w:lvl>
    <w:lvl w:ilvl="2" w:tplc="60BC8C64">
      <w:numFmt w:val="bullet"/>
      <w:lvlText w:val="•"/>
      <w:lvlJc w:val="left"/>
      <w:pPr>
        <w:ind w:left="3328" w:hanging="360"/>
      </w:pPr>
      <w:rPr>
        <w:rFonts w:hint="default"/>
        <w:lang w:val="es-ES" w:eastAsia="es-ES" w:bidi="es-ES"/>
      </w:rPr>
    </w:lvl>
    <w:lvl w:ilvl="3" w:tplc="832CA524">
      <w:numFmt w:val="bullet"/>
      <w:lvlText w:val="•"/>
      <w:lvlJc w:val="left"/>
      <w:pPr>
        <w:ind w:left="4232" w:hanging="360"/>
      </w:pPr>
      <w:rPr>
        <w:rFonts w:hint="default"/>
        <w:lang w:val="es-ES" w:eastAsia="es-ES" w:bidi="es-ES"/>
      </w:rPr>
    </w:lvl>
    <w:lvl w:ilvl="4" w:tplc="D8CED614">
      <w:numFmt w:val="bullet"/>
      <w:lvlText w:val="•"/>
      <w:lvlJc w:val="left"/>
      <w:pPr>
        <w:ind w:left="5136" w:hanging="360"/>
      </w:pPr>
      <w:rPr>
        <w:rFonts w:hint="default"/>
        <w:lang w:val="es-ES" w:eastAsia="es-ES" w:bidi="es-ES"/>
      </w:rPr>
    </w:lvl>
    <w:lvl w:ilvl="5" w:tplc="68C6CCD8">
      <w:numFmt w:val="bullet"/>
      <w:lvlText w:val="•"/>
      <w:lvlJc w:val="left"/>
      <w:pPr>
        <w:ind w:left="6040" w:hanging="360"/>
      </w:pPr>
      <w:rPr>
        <w:rFonts w:hint="default"/>
        <w:lang w:val="es-ES" w:eastAsia="es-ES" w:bidi="es-ES"/>
      </w:rPr>
    </w:lvl>
    <w:lvl w:ilvl="6" w:tplc="1604F768">
      <w:numFmt w:val="bullet"/>
      <w:lvlText w:val="•"/>
      <w:lvlJc w:val="left"/>
      <w:pPr>
        <w:ind w:left="6944" w:hanging="360"/>
      </w:pPr>
      <w:rPr>
        <w:rFonts w:hint="default"/>
        <w:lang w:val="es-ES" w:eastAsia="es-ES" w:bidi="es-ES"/>
      </w:rPr>
    </w:lvl>
    <w:lvl w:ilvl="7" w:tplc="F9BA1A50">
      <w:numFmt w:val="bullet"/>
      <w:lvlText w:val="•"/>
      <w:lvlJc w:val="left"/>
      <w:pPr>
        <w:ind w:left="7848" w:hanging="360"/>
      </w:pPr>
      <w:rPr>
        <w:rFonts w:hint="default"/>
        <w:lang w:val="es-ES" w:eastAsia="es-ES" w:bidi="es-ES"/>
      </w:rPr>
    </w:lvl>
    <w:lvl w:ilvl="8" w:tplc="E85CB6E2">
      <w:numFmt w:val="bullet"/>
      <w:lvlText w:val="•"/>
      <w:lvlJc w:val="left"/>
      <w:pPr>
        <w:ind w:left="875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9"/>
    <w:rsid w:val="00011247"/>
    <w:rsid w:val="0007613F"/>
    <w:rsid w:val="001027CB"/>
    <w:rsid w:val="00134AD4"/>
    <w:rsid w:val="00140405"/>
    <w:rsid w:val="00233402"/>
    <w:rsid w:val="002B04FA"/>
    <w:rsid w:val="002C6C98"/>
    <w:rsid w:val="003E4B09"/>
    <w:rsid w:val="00413E7E"/>
    <w:rsid w:val="005013E1"/>
    <w:rsid w:val="005A4346"/>
    <w:rsid w:val="005B12E5"/>
    <w:rsid w:val="00625FA5"/>
    <w:rsid w:val="00656F06"/>
    <w:rsid w:val="00682180"/>
    <w:rsid w:val="006E5535"/>
    <w:rsid w:val="0075122D"/>
    <w:rsid w:val="00761A0F"/>
    <w:rsid w:val="00766E8C"/>
    <w:rsid w:val="008121C2"/>
    <w:rsid w:val="008221FE"/>
    <w:rsid w:val="0089490E"/>
    <w:rsid w:val="008D1204"/>
    <w:rsid w:val="009707D2"/>
    <w:rsid w:val="0097146F"/>
    <w:rsid w:val="009F1D06"/>
    <w:rsid w:val="00A24C69"/>
    <w:rsid w:val="00A56F3A"/>
    <w:rsid w:val="00A84990"/>
    <w:rsid w:val="00B81AF7"/>
    <w:rsid w:val="00C1028F"/>
    <w:rsid w:val="00C34D4D"/>
    <w:rsid w:val="00C82981"/>
    <w:rsid w:val="00C95822"/>
    <w:rsid w:val="00CD04CE"/>
    <w:rsid w:val="00CD5F26"/>
    <w:rsid w:val="00D0323E"/>
    <w:rsid w:val="00D14706"/>
    <w:rsid w:val="00D733B8"/>
    <w:rsid w:val="00E50A24"/>
    <w:rsid w:val="00E56747"/>
    <w:rsid w:val="00E56FFF"/>
    <w:rsid w:val="00E62435"/>
    <w:rsid w:val="00E9315D"/>
    <w:rsid w:val="00EC3C10"/>
    <w:rsid w:val="00EE1459"/>
    <w:rsid w:val="00F902D7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A6E954"/>
  <w15:docId w15:val="{500CD2FF-F25E-F443-A2E3-BA6CAC3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customStyle="1" w:styleId="Ttulo11">
    <w:name w:val="Título 11"/>
    <w:basedOn w:val="Normal"/>
    <w:uiPriority w:val="1"/>
    <w:qFormat/>
    <w:pPr>
      <w:spacing w:before="106"/>
      <w:ind w:right="3"/>
      <w:jc w:val="center"/>
      <w:outlineLvl w:val="1"/>
    </w:pPr>
    <w:rPr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151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71"/>
    </w:pPr>
  </w:style>
  <w:style w:type="paragraph" w:styleId="Piedepgina">
    <w:name w:val="footer"/>
    <w:basedOn w:val="Normal"/>
    <w:link w:val="PiedepginaCar"/>
    <w:uiPriority w:val="99"/>
    <w:unhideWhenUsed/>
    <w:rsid w:val="00C829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981"/>
    <w:rPr>
      <w:rFonts w:ascii="Calibri" w:eastAsia="Calibri" w:hAnsi="Calibri" w:cs="Calibri"/>
      <w:lang w:val="es-ES" w:eastAsia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7C891-0117-C442-ABDA-11CB65C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Victoriano Gómez Niada</cp:lastModifiedBy>
  <cp:revision>2</cp:revision>
  <dcterms:created xsi:type="dcterms:W3CDTF">2020-12-29T18:14:00Z</dcterms:created>
  <dcterms:modified xsi:type="dcterms:W3CDTF">2020-12-29T18:14:00Z</dcterms:modified>
</cp:coreProperties>
</file>